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778A" w14:textId="60382C9D" w:rsidR="00035FC1" w:rsidRPr="00D75EF1" w:rsidRDefault="00060F8A" w:rsidP="00F838FE">
      <w:pPr>
        <w:ind w:right="680"/>
        <w:jc w:val="right"/>
        <w:rPr>
          <w:rFonts w:asciiTheme="majorEastAsia" w:eastAsiaTheme="majorEastAsia" w:hAnsiTheme="majorEastAsia"/>
          <w:sz w:val="24"/>
        </w:rPr>
      </w:pPr>
      <w:r w:rsidRPr="00025C3A">
        <w:rPr>
          <w:rFonts w:asciiTheme="majorEastAsia" w:eastAsiaTheme="majorEastAsia" w:hAnsiTheme="majorEastAsia" w:hint="eastAsia"/>
          <w:kern w:val="0"/>
          <w:sz w:val="24"/>
        </w:rPr>
        <w:t>熊ト協発第</w:t>
      </w:r>
      <w:r w:rsidR="00DD6616">
        <w:rPr>
          <w:rFonts w:asciiTheme="majorEastAsia" w:eastAsiaTheme="majorEastAsia" w:hAnsiTheme="majorEastAsia" w:hint="eastAsia"/>
          <w:kern w:val="0"/>
          <w:sz w:val="24"/>
        </w:rPr>
        <w:t>１５６</w:t>
      </w:r>
      <w:r w:rsidRPr="00025C3A">
        <w:rPr>
          <w:rFonts w:asciiTheme="majorEastAsia" w:eastAsiaTheme="majorEastAsia" w:hAnsiTheme="majorEastAsia" w:hint="eastAsia"/>
          <w:kern w:val="0"/>
          <w:sz w:val="24"/>
        </w:rPr>
        <w:t>号</w:t>
      </w:r>
    </w:p>
    <w:p w14:paraId="291CB1BD" w14:textId="7D92305E" w:rsidR="00035FC1" w:rsidRPr="00D75EF1" w:rsidRDefault="00CB502E" w:rsidP="00F838FE">
      <w:pPr>
        <w:wordWrap w:val="0"/>
        <w:ind w:right="68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F975F1">
        <w:rPr>
          <w:rFonts w:asciiTheme="majorEastAsia" w:eastAsiaTheme="majorEastAsia" w:hAnsiTheme="majorEastAsia" w:hint="eastAsia"/>
          <w:sz w:val="24"/>
        </w:rPr>
        <w:t>７</w:t>
      </w:r>
      <w:r w:rsidR="00035FC1" w:rsidRPr="00D75EF1">
        <w:rPr>
          <w:rFonts w:asciiTheme="majorEastAsia" w:eastAsiaTheme="majorEastAsia" w:hAnsiTheme="majorEastAsia" w:hint="eastAsia"/>
          <w:sz w:val="24"/>
        </w:rPr>
        <w:t>年</w:t>
      </w:r>
      <w:r w:rsidR="00927D78">
        <w:rPr>
          <w:rFonts w:asciiTheme="majorEastAsia" w:eastAsiaTheme="majorEastAsia" w:hAnsiTheme="majorEastAsia" w:hint="eastAsia"/>
          <w:sz w:val="24"/>
        </w:rPr>
        <w:t>９</w:t>
      </w:r>
      <w:r w:rsidR="00035FC1" w:rsidRPr="00D75EF1">
        <w:rPr>
          <w:rFonts w:asciiTheme="majorEastAsia" w:eastAsiaTheme="majorEastAsia" w:hAnsiTheme="majorEastAsia" w:hint="eastAsia"/>
          <w:sz w:val="24"/>
        </w:rPr>
        <w:t>月</w:t>
      </w:r>
      <w:r w:rsidR="00DD6616">
        <w:rPr>
          <w:rFonts w:asciiTheme="majorEastAsia" w:eastAsiaTheme="majorEastAsia" w:hAnsiTheme="majorEastAsia" w:hint="eastAsia"/>
          <w:sz w:val="24"/>
        </w:rPr>
        <w:t>２４</w:t>
      </w:r>
      <w:r w:rsidR="00035FC1" w:rsidRPr="00D75EF1">
        <w:rPr>
          <w:rFonts w:asciiTheme="majorEastAsia" w:eastAsiaTheme="majorEastAsia" w:hAnsiTheme="majorEastAsia" w:hint="eastAsia"/>
          <w:sz w:val="24"/>
        </w:rPr>
        <w:t>日</w:t>
      </w:r>
    </w:p>
    <w:p w14:paraId="4CDB79E0" w14:textId="5F2EA78C" w:rsidR="00035FC1" w:rsidRPr="00CB6C98" w:rsidRDefault="00035FC1">
      <w:pPr>
        <w:rPr>
          <w:rFonts w:asciiTheme="majorEastAsia" w:eastAsiaTheme="majorEastAsia" w:hAnsiTheme="majorEastAsia"/>
          <w:sz w:val="24"/>
        </w:rPr>
      </w:pPr>
    </w:p>
    <w:p w14:paraId="1ADF5487" w14:textId="48053FF1" w:rsidR="00035FC1" w:rsidRPr="00D75EF1" w:rsidRDefault="00D94AA2" w:rsidP="00D94AA2">
      <w:pPr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651988992"/>
        </w:rPr>
        <w:t>会員各</w:t>
      </w:r>
      <w:r w:rsidRPr="00D94AA2">
        <w:rPr>
          <w:rFonts w:asciiTheme="majorEastAsia" w:eastAsiaTheme="majorEastAsia" w:hAnsiTheme="majorEastAsia" w:hint="eastAsia"/>
          <w:kern w:val="0"/>
          <w:sz w:val="24"/>
          <w:fitText w:val="1200" w:id="-651988992"/>
        </w:rPr>
        <w:t>位</w:t>
      </w:r>
    </w:p>
    <w:p w14:paraId="04BA83D5" w14:textId="77777777" w:rsidR="00035FC1" w:rsidRPr="00D75EF1" w:rsidRDefault="00035FC1">
      <w:pPr>
        <w:rPr>
          <w:rFonts w:asciiTheme="majorEastAsia" w:eastAsiaTheme="majorEastAsia" w:hAnsiTheme="majorEastAsia"/>
          <w:sz w:val="24"/>
        </w:rPr>
      </w:pPr>
    </w:p>
    <w:p w14:paraId="02602C1E" w14:textId="126DFA78" w:rsidR="00035FC1" w:rsidRPr="00D75EF1" w:rsidRDefault="0058152F" w:rsidP="002803D2">
      <w:pPr>
        <w:ind w:right="508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AF7980" w:rsidRPr="00D75EF1">
        <w:rPr>
          <w:rFonts w:asciiTheme="majorEastAsia" w:eastAsiaTheme="majorEastAsia" w:hAnsiTheme="majorEastAsia" w:hint="eastAsia"/>
          <w:sz w:val="24"/>
        </w:rPr>
        <w:t>公社</w:t>
      </w:r>
      <w:r>
        <w:rPr>
          <w:rFonts w:asciiTheme="majorEastAsia" w:eastAsiaTheme="majorEastAsia" w:hAnsiTheme="majorEastAsia" w:hint="eastAsia"/>
          <w:sz w:val="24"/>
        </w:rPr>
        <w:t>）</w:t>
      </w:r>
      <w:r w:rsidR="00AF7980" w:rsidRPr="00D75EF1">
        <w:rPr>
          <w:rFonts w:asciiTheme="majorEastAsia" w:eastAsiaTheme="majorEastAsia" w:hAnsiTheme="majorEastAsia" w:hint="eastAsia"/>
          <w:sz w:val="24"/>
        </w:rPr>
        <w:t>熊本県トラック協会</w:t>
      </w:r>
    </w:p>
    <w:p w14:paraId="5311102E" w14:textId="619699CB" w:rsidR="002803D2" w:rsidRDefault="00F85834" w:rsidP="00CB6C98">
      <w:pPr>
        <w:wordWrap w:val="0"/>
        <w:ind w:right="748"/>
        <w:jc w:val="right"/>
        <w:rPr>
          <w:rFonts w:asciiTheme="majorEastAsia" w:eastAsiaTheme="majorEastAsia" w:hAnsiTheme="majorEastAsia"/>
          <w:sz w:val="24"/>
        </w:rPr>
      </w:pPr>
      <w:r w:rsidRPr="00D75EF1">
        <w:rPr>
          <w:rFonts w:asciiTheme="majorEastAsia" w:eastAsiaTheme="majorEastAsia" w:hAnsiTheme="majorEastAsia" w:hint="eastAsia"/>
          <w:sz w:val="24"/>
        </w:rPr>
        <w:t>会</w:t>
      </w:r>
      <w:r w:rsidR="000B134A" w:rsidRPr="00D75EF1">
        <w:rPr>
          <w:rFonts w:asciiTheme="majorEastAsia" w:eastAsiaTheme="majorEastAsia" w:hAnsiTheme="majorEastAsia" w:hint="eastAsia"/>
          <w:sz w:val="24"/>
        </w:rPr>
        <w:t xml:space="preserve">　</w:t>
      </w:r>
      <w:r w:rsidRPr="00D75EF1">
        <w:rPr>
          <w:rFonts w:asciiTheme="majorEastAsia" w:eastAsiaTheme="majorEastAsia" w:hAnsiTheme="majorEastAsia" w:hint="eastAsia"/>
          <w:sz w:val="24"/>
        </w:rPr>
        <w:t xml:space="preserve">長　</w:t>
      </w:r>
      <w:r w:rsidR="00CB6C98">
        <w:rPr>
          <w:rFonts w:asciiTheme="majorEastAsia" w:eastAsiaTheme="majorEastAsia" w:hAnsiTheme="majorEastAsia" w:hint="eastAsia"/>
          <w:sz w:val="24"/>
        </w:rPr>
        <w:t>下川　公一郎</w:t>
      </w:r>
    </w:p>
    <w:p w14:paraId="06E1BD86" w14:textId="66606C94" w:rsidR="00F838FE" w:rsidRDefault="00870D8B" w:rsidP="00207A2D">
      <w:pPr>
        <w:ind w:right="339" w:firstLineChars="2500" w:firstLine="7800"/>
        <w:rPr>
          <w:rFonts w:asciiTheme="majorEastAsia" w:eastAsiaTheme="majorEastAsia" w:hAnsiTheme="majorEastAsia"/>
          <w:kern w:val="0"/>
          <w:sz w:val="24"/>
        </w:rPr>
      </w:pPr>
      <w:r w:rsidRPr="00F975F1">
        <w:rPr>
          <w:rFonts w:asciiTheme="majorEastAsia" w:eastAsiaTheme="majorEastAsia" w:hAnsiTheme="majorEastAsia" w:hint="eastAsia"/>
          <w:spacing w:val="36"/>
          <w:kern w:val="0"/>
          <w:sz w:val="24"/>
          <w:fitText w:val="1800" w:id="-651990015"/>
        </w:rPr>
        <w:t>（公印省略</w:t>
      </w:r>
      <w:r w:rsidRPr="00F975F1">
        <w:rPr>
          <w:rFonts w:asciiTheme="majorEastAsia" w:eastAsiaTheme="majorEastAsia" w:hAnsiTheme="majorEastAsia" w:hint="eastAsia"/>
          <w:kern w:val="0"/>
          <w:sz w:val="24"/>
          <w:fitText w:val="1800" w:id="-651990015"/>
        </w:rPr>
        <w:t>）</w:t>
      </w:r>
    </w:p>
    <w:p w14:paraId="0EF8750B" w14:textId="77777777" w:rsidR="00207A2D" w:rsidRDefault="00207A2D" w:rsidP="00207A2D">
      <w:pPr>
        <w:rPr>
          <w:rFonts w:asciiTheme="majorEastAsia" w:eastAsiaTheme="majorEastAsia" w:hAnsiTheme="majorEastAsia"/>
          <w:sz w:val="24"/>
        </w:rPr>
      </w:pPr>
    </w:p>
    <w:p w14:paraId="2DA7BF94" w14:textId="28744143" w:rsidR="00207A2D" w:rsidRDefault="00327BB4" w:rsidP="00207A2D">
      <w:pPr>
        <w:ind w:firstLineChars="400" w:firstLine="960"/>
        <w:rPr>
          <w:rFonts w:asciiTheme="majorEastAsia" w:eastAsiaTheme="majorEastAsia" w:hAnsiTheme="majorEastAsia"/>
          <w:sz w:val="24"/>
        </w:rPr>
      </w:pPr>
      <w:r w:rsidRPr="002E39A4">
        <w:rPr>
          <w:rFonts w:asciiTheme="majorEastAsia" w:eastAsiaTheme="majorEastAsia" w:hAnsiTheme="majorEastAsia" w:hint="eastAsia"/>
          <w:sz w:val="24"/>
        </w:rPr>
        <w:t>令和</w:t>
      </w:r>
      <w:r w:rsidR="00F975F1">
        <w:rPr>
          <w:rFonts w:asciiTheme="majorEastAsia" w:eastAsiaTheme="majorEastAsia" w:hAnsiTheme="majorEastAsia" w:hint="eastAsia"/>
          <w:sz w:val="24"/>
        </w:rPr>
        <w:t>７</w:t>
      </w:r>
      <w:r w:rsidRPr="002E39A4">
        <w:rPr>
          <w:rFonts w:asciiTheme="majorEastAsia" w:eastAsiaTheme="majorEastAsia" w:hAnsiTheme="majorEastAsia" w:hint="eastAsia"/>
          <w:sz w:val="24"/>
        </w:rPr>
        <w:t>年度</w:t>
      </w:r>
    </w:p>
    <w:p w14:paraId="71051D50" w14:textId="0782529B" w:rsidR="00207A2D" w:rsidRDefault="00207A2D" w:rsidP="00CB6C9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="00673BF4" w:rsidRPr="002E39A4">
        <w:rPr>
          <w:rFonts w:asciiTheme="majorEastAsia" w:eastAsiaTheme="majorEastAsia" w:hAnsiTheme="majorEastAsia" w:hint="eastAsia"/>
          <w:sz w:val="24"/>
        </w:rPr>
        <w:t>トラック運送事業者のための人材確保</w:t>
      </w:r>
      <w:r w:rsidR="007D616E">
        <w:rPr>
          <w:rFonts w:asciiTheme="majorEastAsia" w:eastAsiaTheme="majorEastAsia" w:hAnsiTheme="majorEastAsia" w:hint="eastAsia"/>
          <w:sz w:val="24"/>
        </w:rPr>
        <w:t>・労働環境改善</w:t>
      </w:r>
      <w:r w:rsidR="00512E84" w:rsidRPr="002E39A4">
        <w:rPr>
          <w:rFonts w:asciiTheme="majorEastAsia" w:eastAsiaTheme="majorEastAsia" w:hAnsiTheme="majorEastAsia" w:hint="eastAsia"/>
          <w:sz w:val="24"/>
        </w:rPr>
        <w:t>セミナー</w:t>
      </w:r>
      <w:r w:rsidR="00866790" w:rsidRPr="002E39A4">
        <w:rPr>
          <w:rFonts w:asciiTheme="majorEastAsia" w:eastAsiaTheme="majorEastAsia" w:hAnsiTheme="majorEastAsia" w:hint="eastAsia"/>
          <w:sz w:val="24"/>
        </w:rPr>
        <w:t>の</w:t>
      </w:r>
      <w:r w:rsidR="00035FC1" w:rsidRPr="002E39A4">
        <w:rPr>
          <w:rFonts w:asciiTheme="majorEastAsia" w:eastAsiaTheme="majorEastAsia" w:hAnsiTheme="majorEastAsia" w:hint="eastAsia"/>
          <w:sz w:val="24"/>
        </w:rPr>
        <w:t>開催について</w:t>
      </w:r>
    </w:p>
    <w:p w14:paraId="1D307DD2" w14:textId="5D0702D9" w:rsidR="00035FC1" w:rsidRPr="002E39A4" w:rsidRDefault="00512E84" w:rsidP="00207A2D">
      <w:pPr>
        <w:ind w:firstLineChars="3400" w:firstLine="8160"/>
        <w:rPr>
          <w:rFonts w:asciiTheme="majorEastAsia" w:eastAsiaTheme="majorEastAsia" w:hAnsiTheme="majorEastAsia"/>
          <w:sz w:val="24"/>
        </w:rPr>
      </w:pPr>
      <w:r w:rsidRPr="002E39A4">
        <w:rPr>
          <w:rFonts w:asciiTheme="majorEastAsia" w:eastAsiaTheme="majorEastAsia" w:hAnsiTheme="majorEastAsia" w:hint="eastAsia"/>
          <w:sz w:val="24"/>
        </w:rPr>
        <w:t>（ご案内）</w:t>
      </w:r>
    </w:p>
    <w:p w14:paraId="05BBD4CE" w14:textId="038FE474" w:rsidR="00EB25A0" w:rsidRPr="002E39A4" w:rsidRDefault="00EB25A0" w:rsidP="001B3250">
      <w:pPr>
        <w:pStyle w:val="a4"/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04121708" w14:textId="1C66F05B" w:rsidR="00F975F1" w:rsidRPr="00F975F1" w:rsidRDefault="00F975F1" w:rsidP="00207A2D">
      <w:pPr>
        <w:overflowPunct w:val="0"/>
        <w:autoSpaceDE w:val="0"/>
        <w:autoSpaceDN w:val="0"/>
        <w:adjustRightInd w:val="0"/>
        <w:spacing w:line="276" w:lineRule="auto"/>
        <w:ind w:firstLineChars="100" w:firstLine="240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さて、</w:t>
      </w:r>
      <w:r w:rsidR="0058152F">
        <w:rPr>
          <w:rFonts w:asciiTheme="majorEastAsia" w:eastAsiaTheme="majorEastAsia" w:hAnsiTheme="majorEastAsia" w:hint="eastAsia"/>
          <w:sz w:val="24"/>
        </w:rPr>
        <w:t>２０２４</w:t>
      </w:r>
      <w:r w:rsidRPr="00F975F1">
        <w:rPr>
          <w:rFonts w:asciiTheme="majorEastAsia" w:eastAsiaTheme="majorEastAsia" w:hAnsiTheme="majorEastAsia" w:hint="eastAsia"/>
          <w:sz w:val="24"/>
        </w:rPr>
        <w:t>年問題を契機に、物流業界ではドライバー不足や高齢化、長時間労働の是正といった構造的課題が一層深刻さを増して</w:t>
      </w:r>
      <w:r w:rsidR="00207A2D">
        <w:rPr>
          <w:rFonts w:asciiTheme="majorEastAsia" w:eastAsiaTheme="majorEastAsia" w:hAnsiTheme="majorEastAsia" w:hint="eastAsia"/>
          <w:sz w:val="24"/>
        </w:rPr>
        <w:t>おり、</w:t>
      </w:r>
      <w:r w:rsidRPr="00F975F1">
        <w:rPr>
          <w:rFonts w:asciiTheme="majorEastAsia" w:eastAsiaTheme="majorEastAsia" w:hAnsiTheme="majorEastAsia" w:hint="eastAsia"/>
          <w:sz w:val="24"/>
        </w:rPr>
        <w:t>場当たり的な人材採用では、もはや人材の確保や定着は困難であり、抜本的な見直しが求められて</w:t>
      </w:r>
      <w:r w:rsidR="0058152F">
        <w:rPr>
          <w:rFonts w:asciiTheme="majorEastAsia" w:eastAsiaTheme="majorEastAsia" w:hAnsiTheme="majorEastAsia" w:hint="eastAsia"/>
          <w:sz w:val="24"/>
        </w:rPr>
        <w:t>いるところです</w:t>
      </w:r>
      <w:r w:rsidRPr="00F975F1">
        <w:rPr>
          <w:rFonts w:asciiTheme="majorEastAsia" w:eastAsiaTheme="majorEastAsia" w:hAnsiTheme="majorEastAsia" w:hint="eastAsia"/>
          <w:sz w:val="24"/>
        </w:rPr>
        <w:t>。</w:t>
      </w:r>
    </w:p>
    <w:p w14:paraId="4BF96F41" w14:textId="68A40A81" w:rsidR="00D75EF1" w:rsidRPr="002E39A4" w:rsidRDefault="0058152F" w:rsidP="00207A2D">
      <w:pPr>
        <w:overflowPunct w:val="0"/>
        <w:autoSpaceDE w:val="0"/>
        <w:autoSpaceDN w:val="0"/>
        <w:adjustRightInd w:val="0"/>
        <w:spacing w:line="276" w:lineRule="auto"/>
        <w:ind w:firstLineChars="87" w:firstLine="209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今年度の標記セミナーでは、現場</w:t>
      </w:r>
      <w:r w:rsidRPr="00F975F1">
        <w:rPr>
          <w:rFonts w:asciiTheme="majorEastAsia" w:eastAsiaTheme="majorEastAsia" w:hAnsiTheme="majorEastAsia" w:hint="eastAsia"/>
          <w:sz w:val="24"/>
        </w:rPr>
        <w:t>と経営層の連携強化といった実効性ある施策について理解を深め、自社に応じた実践への手がかりを得ていただくことを目的</w:t>
      </w:r>
      <w:r>
        <w:rPr>
          <w:rFonts w:asciiTheme="majorEastAsia" w:eastAsiaTheme="majorEastAsia" w:hAnsiTheme="majorEastAsia" w:hint="eastAsia"/>
          <w:sz w:val="24"/>
        </w:rPr>
        <w:t>に</w:t>
      </w:r>
      <w:r w:rsidR="006575C6" w:rsidRPr="002E39A4">
        <w:rPr>
          <w:rFonts w:asciiTheme="majorEastAsia" w:eastAsiaTheme="majorEastAsia" w:hAnsiTheme="majorEastAsia" w:hint="eastAsia"/>
          <w:sz w:val="24"/>
        </w:rPr>
        <w:t>全日本トラック協会との共催により、</w:t>
      </w:r>
      <w:r w:rsidR="00C8293C">
        <w:rPr>
          <w:rFonts w:asciiTheme="majorEastAsia" w:eastAsiaTheme="majorEastAsia" w:hAnsiTheme="majorEastAsia" w:hint="eastAsia"/>
          <w:sz w:val="24"/>
        </w:rPr>
        <w:t>下記の</w:t>
      </w:r>
      <w:r w:rsidR="00FE661A" w:rsidRPr="002E39A4">
        <w:rPr>
          <w:rFonts w:asciiTheme="majorEastAsia" w:eastAsiaTheme="majorEastAsia" w:hAnsiTheme="majorEastAsia" w:hint="eastAsia"/>
          <w:sz w:val="24"/>
        </w:rPr>
        <w:t>とおり</w:t>
      </w:r>
      <w:r w:rsidR="00AF7980" w:rsidRPr="002E39A4">
        <w:rPr>
          <w:rFonts w:asciiTheme="majorEastAsia" w:eastAsiaTheme="majorEastAsia" w:hAnsiTheme="majorEastAsia" w:hint="eastAsia"/>
          <w:sz w:val="24"/>
        </w:rPr>
        <w:t>開催</w:t>
      </w:r>
      <w:r w:rsidR="00D75EF1" w:rsidRPr="002E39A4">
        <w:rPr>
          <w:rFonts w:asciiTheme="majorEastAsia" w:eastAsiaTheme="majorEastAsia" w:hAnsiTheme="majorEastAsia" w:hint="eastAsia"/>
          <w:sz w:val="24"/>
        </w:rPr>
        <w:t>することと</w:t>
      </w:r>
      <w:r w:rsidR="00AF7980" w:rsidRPr="002E39A4">
        <w:rPr>
          <w:rFonts w:asciiTheme="majorEastAsia" w:eastAsiaTheme="majorEastAsia" w:hAnsiTheme="majorEastAsia" w:hint="eastAsia"/>
          <w:sz w:val="24"/>
        </w:rPr>
        <w:t>いたしま</w:t>
      </w:r>
      <w:r w:rsidR="00D75EF1" w:rsidRPr="002E39A4">
        <w:rPr>
          <w:rFonts w:asciiTheme="majorEastAsia" w:eastAsiaTheme="majorEastAsia" w:hAnsiTheme="majorEastAsia" w:hint="eastAsia"/>
          <w:sz w:val="24"/>
        </w:rPr>
        <w:t>した。</w:t>
      </w:r>
    </w:p>
    <w:p w14:paraId="3B2DF5B1" w14:textId="0D6660FA" w:rsidR="009B37EA" w:rsidRPr="002E39A4" w:rsidRDefault="00EB544A" w:rsidP="00207A2D">
      <w:pPr>
        <w:overflowPunct w:val="0"/>
        <w:autoSpaceDE w:val="0"/>
        <w:autoSpaceDN w:val="0"/>
        <w:adjustRightInd w:val="0"/>
        <w:spacing w:line="276" w:lineRule="auto"/>
        <w:ind w:firstLineChars="100" w:firstLine="240"/>
        <w:textAlignment w:val="baseline"/>
        <w:rPr>
          <w:rFonts w:asciiTheme="majorEastAsia" w:eastAsiaTheme="majorEastAsia" w:hAnsiTheme="majorEastAsia"/>
          <w:sz w:val="24"/>
        </w:rPr>
      </w:pPr>
      <w:r w:rsidRPr="002E39A4">
        <w:rPr>
          <w:rFonts w:asciiTheme="majorEastAsia" w:eastAsiaTheme="majorEastAsia" w:hAnsiTheme="majorEastAsia" w:hint="eastAsia"/>
          <w:sz w:val="24"/>
        </w:rPr>
        <w:t>つきましては、</w:t>
      </w:r>
      <w:r w:rsidR="006939D4" w:rsidRPr="002E39A4">
        <w:rPr>
          <w:rFonts w:asciiTheme="majorEastAsia" w:eastAsiaTheme="majorEastAsia" w:hAnsiTheme="majorEastAsia" w:hint="eastAsia"/>
          <w:sz w:val="24"/>
        </w:rPr>
        <w:t>別紙「参加申込書」に必要事項をご記入のうえ、</w:t>
      </w:r>
      <w:r w:rsidR="00327BB4" w:rsidRPr="002E39A4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令和</w:t>
      </w:r>
      <w:r w:rsidR="00F975F1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７</w:t>
      </w:r>
      <w:r w:rsidR="006939D4" w:rsidRPr="002E39A4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年</w:t>
      </w:r>
      <w:r w:rsidR="00673BF4" w:rsidRPr="002E39A4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１</w:t>
      </w:r>
      <w:r w:rsidR="00927D78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０</w:t>
      </w:r>
      <w:r w:rsidR="009B37EA" w:rsidRPr="002E39A4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月</w:t>
      </w:r>
      <w:r w:rsidR="00927D78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２</w:t>
      </w:r>
      <w:r w:rsidR="00F975F1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０</w:t>
      </w:r>
      <w:r w:rsidR="009B37EA" w:rsidRPr="002E39A4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日（</w:t>
      </w:r>
      <w:r w:rsidR="00F975F1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月</w:t>
      </w:r>
      <w:r w:rsidR="009B37EA" w:rsidRPr="002E39A4">
        <w:rPr>
          <w:rFonts w:asciiTheme="majorEastAsia" w:eastAsiaTheme="majorEastAsia" w:hAnsiTheme="majorEastAsia" w:hint="eastAsia"/>
          <w:b/>
          <w:kern w:val="0"/>
          <w:sz w:val="24"/>
          <w:u w:val="wave"/>
        </w:rPr>
        <w:t>）まで</w:t>
      </w:r>
      <w:r w:rsidR="009B37EA" w:rsidRPr="002E39A4">
        <w:rPr>
          <w:rFonts w:asciiTheme="majorEastAsia" w:eastAsiaTheme="majorEastAsia" w:hAnsiTheme="majorEastAsia" w:hint="eastAsia"/>
          <w:kern w:val="0"/>
          <w:sz w:val="24"/>
        </w:rPr>
        <w:t>に、当協会事務局（担当：</w:t>
      </w:r>
      <w:r w:rsidR="00F975F1">
        <w:rPr>
          <w:rFonts w:asciiTheme="majorEastAsia" w:eastAsiaTheme="majorEastAsia" w:hAnsiTheme="majorEastAsia" w:hint="eastAsia"/>
          <w:kern w:val="0"/>
          <w:sz w:val="24"/>
        </w:rPr>
        <w:t>津留</w:t>
      </w:r>
      <w:r w:rsidR="009B37EA" w:rsidRPr="002E39A4">
        <w:rPr>
          <w:rFonts w:asciiTheme="majorEastAsia" w:eastAsiaTheme="majorEastAsia" w:hAnsiTheme="majorEastAsia" w:hint="eastAsia"/>
          <w:kern w:val="0"/>
          <w:sz w:val="24"/>
        </w:rPr>
        <w:t>）まで</w:t>
      </w:r>
      <w:r w:rsidR="00044E61" w:rsidRPr="002E39A4">
        <w:rPr>
          <w:rFonts w:asciiTheme="majorEastAsia" w:eastAsiaTheme="majorEastAsia" w:hAnsiTheme="majorEastAsia" w:hint="eastAsia"/>
          <w:kern w:val="0"/>
          <w:sz w:val="24"/>
        </w:rPr>
        <w:t>、</w:t>
      </w:r>
      <w:r w:rsidR="009B37EA" w:rsidRPr="002E39A4">
        <w:rPr>
          <w:rFonts w:asciiTheme="majorEastAsia" w:eastAsiaTheme="majorEastAsia" w:hAnsiTheme="majorEastAsia" w:hint="eastAsia"/>
          <w:sz w:val="24"/>
        </w:rPr>
        <w:t>ＦＡＸ（096-369-1194</w:t>
      </w:r>
      <w:r w:rsidR="00B53524" w:rsidRPr="002E39A4">
        <w:rPr>
          <w:rFonts w:asciiTheme="majorEastAsia" w:eastAsiaTheme="majorEastAsia" w:hAnsiTheme="majorEastAsia" w:hint="eastAsia"/>
          <w:sz w:val="24"/>
        </w:rPr>
        <w:t>）にてお申込みくだ</w:t>
      </w:r>
      <w:r w:rsidR="009B37EA" w:rsidRPr="002E39A4">
        <w:rPr>
          <w:rFonts w:asciiTheme="majorEastAsia" w:eastAsiaTheme="majorEastAsia" w:hAnsiTheme="majorEastAsia" w:hint="eastAsia"/>
          <w:sz w:val="24"/>
        </w:rPr>
        <w:t>さいますようご案内申し上げます。</w:t>
      </w:r>
    </w:p>
    <w:p w14:paraId="6D376269" w14:textId="77777777" w:rsidR="00EF12BE" w:rsidRPr="0007634E" w:rsidRDefault="00EF12BE" w:rsidP="00207A2D">
      <w:pPr>
        <w:spacing w:line="276" w:lineRule="auto"/>
        <w:jc w:val="center"/>
        <w:rPr>
          <w:rFonts w:asciiTheme="majorEastAsia" w:eastAsiaTheme="majorEastAsia" w:hAnsiTheme="majorEastAsia"/>
          <w:kern w:val="0"/>
          <w:sz w:val="24"/>
        </w:rPr>
      </w:pPr>
      <w:r w:rsidRPr="0007634E">
        <w:rPr>
          <w:rFonts w:asciiTheme="majorEastAsia" w:eastAsiaTheme="majorEastAsia" w:hAnsiTheme="majorEastAsia" w:hint="eastAsia"/>
          <w:kern w:val="0"/>
          <w:sz w:val="24"/>
        </w:rPr>
        <w:t>記</w:t>
      </w:r>
    </w:p>
    <w:p w14:paraId="00C7518E" w14:textId="77777777" w:rsidR="0071134A" w:rsidRPr="002E39A4" w:rsidRDefault="0071134A" w:rsidP="00207A2D">
      <w:pPr>
        <w:spacing w:line="276" w:lineRule="auto"/>
        <w:rPr>
          <w:rFonts w:asciiTheme="majorEastAsia" w:eastAsiaTheme="majorEastAsia" w:hAnsiTheme="majorEastAsia"/>
          <w:kern w:val="0"/>
          <w:sz w:val="24"/>
        </w:rPr>
      </w:pPr>
      <w:bookmarkStart w:id="0" w:name="OLE_LINK1"/>
    </w:p>
    <w:p w14:paraId="34E674A0" w14:textId="1552C1B4" w:rsidR="005B1CD7" w:rsidRPr="002E39A4" w:rsidRDefault="001C7608" w:rsidP="00207A2D">
      <w:pPr>
        <w:spacing w:line="276" w:lineRule="auto"/>
        <w:rPr>
          <w:rFonts w:asciiTheme="majorEastAsia" w:eastAsiaTheme="majorEastAsia" w:hAnsiTheme="majorEastAsia"/>
          <w:kern w:val="0"/>
          <w:sz w:val="24"/>
        </w:rPr>
      </w:pPr>
      <w:r w:rsidRPr="002E39A4">
        <w:rPr>
          <w:rFonts w:asciiTheme="majorEastAsia" w:eastAsiaTheme="majorEastAsia" w:hAnsiTheme="majorEastAsia" w:hint="eastAsia"/>
          <w:kern w:val="0"/>
          <w:sz w:val="24"/>
        </w:rPr>
        <w:t>１</w:t>
      </w:r>
      <w:r w:rsidR="002C5DB8" w:rsidRPr="002E39A4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Pr="002E39A4">
        <w:rPr>
          <w:rFonts w:asciiTheme="majorEastAsia" w:eastAsiaTheme="majorEastAsia" w:hAnsiTheme="majorEastAsia" w:hint="eastAsia"/>
          <w:kern w:val="0"/>
          <w:sz w:val="24"/>
        </w:rPr>
        <w:t>開催日時</w:t>
      </w:r>
      <w:bookmarkEnd w:id="0"/>
      <w:r w:rsidR="00E54386">
        <w:rPr>
          <w:rFonts w:asciiTheme="majorEastAsia" w:eastAsiaTheme="majorEastAsia" w:hAnsiTheme="majorEastAsia" w:hint="eastAsia"/>
          <w:kern w:val="0"/>
          <w:sz w:val="24"/>
        </w:rPr>
        <w:t>：</w:t>
      </w:r>
      <w:r w:rsidR="00327BB4" w:rsidRPr="002E39A4">
        <w:rPr>
          <w:rFonts w:asciiTheme="majorEastAsia" w:eastAsiaTheme="majorEastAsia" w:hAnsiTheme="majorEastAsia" w:hint="eastAsia"/>
          <w:kern w:val="0"/>
          <w:sz w:val="24"/>
        </w:rPr>
        <w:t>令和</w:t>
      </w:r>
      <w:r w:rsidR="00F975F1">
        <w:rPr>
          <w:rFonts w:asciiTheme="majorEastAsia" w:eastAsiaTheme="majorEastAsia" w:hAnsiTheme="majorEastAsia" w:hint="eastAsia"/>
          <w:kern w:val="0"/>
          <w:sz w:val="24"/>
        </w:rPr>
        <w:t>７</w:t>
      </w:r>
      <w:r w:rsidR="00864876" w:rsidRPr="002E39A4">
        <w:rPr>
          <w:rFonts w:asciiTheme="majorEastAsia" w:eastAsiaTheme="majorEastAsia" w:hAnsiTheme="majorEastAsia" w:hint="eastAsia"/>
          <w:kern w:val="0"/>
          <w:sz w:val="24"/>
          <w:lang w:eastAsia="zh-TW"/>
        </w:rPr>
        <w:t>年</w:t>
      </w:r>
      <w:r w:rsidR="00D75EF1" w:rsidRPr="002E39A4">
        <w:rPr>
          <w:rFonts w:asciiTheme="majorEastAsia" w:eastAsiaTheme="majorEastAsia" w:hAnsiTheme="majorEastAsia" w:hint="eastAsia"/>
          <w:kern w:val="0"/>
          <w:sz w:val="24"/>
        </w:rPr>
        <w:t>１</w:t>
      </w:r>
      <w:r w:rsidR="00F546F7" w:rsidRPr="002E39A4">
        <w:rPr>
          <w:rFonts w:asciiTheme="majorEastAsia" w:eastAsiaTheme="majorEastAsia" w:hAnsiTheme="majorEastAsia" w:hint="eastAsia"/>
          <w:kern w:val="0"/>
          <w:sz w:val="24"/>
        </w:rPr>
        <w:t>１</w:t>
      </w:r>
      <w:r w:rsidR="00864876" w:rsidRPr="002E39A4">
        <w:rPr>
          <w:rFonts w:asciiTheme="majorEastAsia" w:eastAsiaTheme="majorEastAsia" w:hAnsiTheme="majorEastAsia" w:hint="eastAsia"/>
          <w:kern w:val="0"/>
          <w:sz w:val="24"/>
          <w:lang w:eastAsia="zh-TW"/>
        </w:rPr>
        <w:t>月</w:t>
      </w:r>
      <w:r w:rsidR="00F975F1">
        <w:rPr>
          <w:rFonts w:asciiTheme="majorEastAsia" w:eastAsiaTheme="majorEastAsia" w:hAnsiTheme="majorEastAsia" w:hint="eastAsia"/>
          <w:kern w:val="0"/>
          <w:sz w:val="24"/>
        </w:rPr>
        <w:t>５</w:t>
      </w:r>
      <w:r w:rsidR="00864876" w:rsidRPr="002E39A4">
        <w:rPr>
          <w:rFonts w:asciiTheme="majorEastAsia" w:eastAsiaTheme="majorEastAsia" w:hAnsiTheme="majorEastAsia" w:hint="eastAsia"/>
          <w:kern w:val="0"/>
          <w:sz w:val="24"/>
          <w:lang w:eastAsia="zh-TW"/>
        </w:rPr>
        <w:t>日</w:t>
      </w:r>
      <w:r w:rsidR="00F546F7" w:rsidRPr="002E39A4">
        <w:rPr>
          <w:rFonts w:asciiTheme="majorEastAsia" w:eastAsiaTheme="majorEastAsia" w:hAnsiTheme="majorEastAsia" w:hint="eastAsia"/>
          <w:kern w:val="0"/>
          <w:sz w:val="24"/>
        </w:rPr>
        <w:t>（</w:t>
      </w:r>
      <w:r w:rsidR="007D616E">
        <w:rPr>
          <w:rFonts w:asciiTheme="majorEastAsia" w:eastAsiaTheme="majorEastAsia" w:hAnsiTheme="majorEastAsia" w:hint="eastAsia"/>
          <w:kern w:val="0"/>
          <w:sz w:val="24"/>
        </w:rPr>
        <w:t>水</w:t>
      </w:r>
      <w:r w:rsidR="00F546F7" w:rsidRPr="002E39A4">
        <w:rPr>
          <w:rFonts w:asciiTheme="majorEastAsia" w:eastAsiaTheme="majorEastAsia" w:hAnsiTheme="majorEastAsia" w:hint="eastAsia"/>
          <w:kern w:val="0"/>
          <w:sz w:val="24"/>
        </w:rPr>
        <w:t>）</w:t>
      </w:r>
      <w:r w:rsidR="006575C6" w:rsidRPr="002E39A4">
        <w:rPr>
          <w:rFonts w:asciiTheme="majorEastAsia" w:eastAsiaTheme="majorEastAsia" w:hAnsiTheme="majorEastAsia" w:hint="eastAsia"/>
          <w:kern w:val="0"/>
          <w:sz w:val="24"/>
        </w:rPr>
        <w:t>１３時</w:t>
      </w:r>
      <w:r w:rsidR="00D824E2" w:rsidRPr="002E39A4">
        <w:rPr>
          <w:rFonts w:asciiTheme="majorEastAsia" w:eastAsiaTheme="majorEastAsia" w:hAnsiTheme="majorEastAsia" w:hint="eastAsia"/>
          <w:kern w:val="0"/>
          <w:sz w:val="24"/>
        </w:rPr>
        <w:t>３</w:t>
      </w:r>
      <w:r w:rsidR="006575C6" w:rsidRPr="002E39A4">
        <w:rPr>
          <w:rFonts w:asciiTheme="majorEastAsia" w:eastAsiaTheme="majorEastAsia" w:hAnsiTheme="majorEastAsia" w:hint="eastAsia"/>
          <w:kern w:val="0"/>
          <w:sz w:val="24"/>
        </w:rPr>
        <w:t>０分～１</w:t>
      </w:r>
      <w:r w:rsidR="00D81137">
        <w:rPr>
          <w:rFonts w:asciiTheme="majorEastAsia" w:eastAsiaTheme="majorEastAsia" w:hAnsiTheme="majorEastAsia" w:hint="eastAsia"/>
          <w:kern w:val="0"/>
          <w:sz w:val="24"/>
        </w:rPr>
        <w:t>５</w:t>
      </w:r>
      <w:r w:rsidR="006575C6" w:rsidRPr="002E39A4">
        <w:rPr>
          <w:rFonts w:asciiTheme="majorEastAsia" w:eastAsiaTheme="majorEastAsia" w:hAnsiTheme="majorEastAsia" w:hint="eastAsia"/>
          <w:kern w:val="0"/>
          <w:sz w:val="24"/>
        </w:rPr>
        <w:t>時</w:t>
      </w:r>
      <w:r w:rsidR="00327BB4" w:rsidRPr="002E39A4">
        <w:rPr>
          <w:rFonts w:asciiTheme="majorEastAsia" w:eastAsiaTheme="majorEastAsia" w:hAnsiTheme="majorEastAsia" w:hint="eastAsia"/>
          <w:kern w:val="0"/>
          <w:sz w:val="24"/>
        </w:rPr>
        <w:t>３</w:t>
      </w:r>
      <w:r w:rsidR="006575C6" w:rsidRPr="002E39A4">
        <w:rPr>
          <w:rFonts w:asciiTheme="majorEastAsia" w:eastAsiaTheme="majorEastAsia" w:hAnsiTheme="majorEastAsia" w:hint="eastAsia"/>
          <w:kern w:val="0"/>
          <w:sz w:val="24"/>
        </w:rPr>
        <w:t>０分</w:t>
      </w:r>
    </w:p>
    <w:p w14:paraId="0814DBCB" w14:textId="50BB5EF2" w:rsidR="00717812" w:rsidRDefault="004005D1" w:rsidP="00207A2D">
      <w:pPr>
        <w:spacing w:line="276" w:lineRule="auto"/>
        <w:rPr>
          <w:rFonts w:asciiTheme="majorEastAsia" w:eastAsiaTheme="majorEastAsia" w:hAnsiTheme="majorEastAsia"/>
          <w:sz w:val="24"/>
        </w:rPr>
      </w:pPr>
      <w:r w:rsidRPr="002E39A4">
        <w:rPr>
          <w:rFonts w:asciiTheme="majorEastAsia" w:eastAsiaTheme="majorEastAsia" w:hAnsiTheme="majorEastAsia" w:hint="eastAsia"/>
          <w:kern w:val="0"/>
          <w:sz w:val="24"/>
        </w:rPr>
        <w:t>２　開催場所：</w:t>
      </w:r>
      <w:r w:rsidR="00EB544A" w:rsidRPr="002E39A4">
        <w:rPr>
          <w:rFonts w:asciiTheme="majorEastAsia" w:eastAsiaTheme="majorEastAsia" w:hAnsiTheme="majorEastAsia" w:hint="eastAsia"/>
          <w:kern w:val="0"/>
          <w:sz w:val="24"/>
        </w:rPr>
        <w:t>（</w:t>
      </w:r>
      <w:r w:rsidR="00312CC8" w:rsidRPr="002E39A4">
        <w:rPr>
          <w:rFonts w:asciiTheme="majorEastAsia" w:eastAsiaTheme="majorEastAsia" w:hAnsiTheme="majorEastAsia" w:hint="eastAsia"/>
          <w:kern w:val="0"/>
          <w:sz w:val="24"/>
        </w:rPr>
        <w:t>公社</w:t>
      </w:r>
      <w:r w:rsidR="00EB544A" w:rsidRPr="002E39A4">
        <w:rPr>
          <w:rFonts w:asciiTheme="majorEastAsia" w:eastAsiaTheme="majorEastAsia" w:hAnsiTheme="majorEastAsia" w:hint="eastAsia"/>
          <w:kern w:val="0"/>
          <w:sz w:val="24"/>
        </w:rPr>
        <w:t>）</w:t>
      </w:r>
      <w:r w:rsidR="00EF12BE" w:rsidRPr="002E39A4">
        <w:rPr>
          <w:rFonts w:asciiTheme="majorEastAsia" w:eastAsiaTheme="majorEastAsia" w:hAnsiTheme="majorEastAsia" w:hint="eastAsia"/>
          <w:sz w:val="24"/>
        </w:rPr>
        <w:t>熊本県トラック協会</w:t>
      </w:r>
      <w:r w:rsidR="00CA403E" w:rsidRPr="002E39A4">
        <w:rPr>
          <w:rFonts w:asciiTheme="majorEastAsia" w:eastAsiaTheme="majorEastAsia" w:hAnsiTheme="majorEastAsia" w:hint="eastAsia"/>
          <w:sz w:val="24"/>
        </w:rPr>
        <w:t xml:space="preserve">　</w:t>
      </w:r>
      <w:r w:rsidR="00EF12BE" w:rsidRPr="002E39A4">
        <w:rPr>
          <w:rFonts w:asciiTheme="majorEastAsia" w:eastAsiaTheme="majorEastAsia" w:hAnsiTheme="majorEastAsia" w:hint="eastAsia"/>
          <w:sz w:val="24"/>
        </w:rPr>
        <w:t>研修センター</w:t>
      </w:r>
      <w:r w:rsidR="00F975F1">
        <w:rPr>
          <w:rFonts w:asciiTheme="majorEastAsia" w:eastAsiaTheme="majorEastAsia" w:hAnsiTheme="majorEastAsia" w:hint="eastAsia"/>
          <w:sz w:val="24"/>
        </w:rPr>
        <w:t>３F</w:t>
      </w:r>
      <w:r w:rsidR="00EF12BE" w:rsidRPr="002E39A4">
        <w:rPr>
          <w:rFonts w:asciiTheme="majorEastAsia" w:eastAsiaTheme="majorEastAsia" w:hAnsiTheme="majorEastAsia" w:hint="eastAsia"/>
          <w:sz w:val="24"/>
        </w:rPr>
        <w:t>会議室</w:t>
      </w:r>
    </w:p>
    <w:p w14:paraId="3473CD5B" w14:textId="21282566" w:rsidR="00D94AA2" w:rsidRPr="00D94AA2" w:rsidRDefault="004005D1" w:rsidP="00207A2D">
      <w:pPr>
        <w:overflowPunct w:val="0"/>
        <w:autoSpaceDE w:val="0"/>
        <w:autoSpaceDN w:val="0"/>
        <w:adjustRightInd w:val="0"/>
        <w:spacing w:line="276" w:lineRule="auto"/>
        <w:ind w:left="1440" w:hangingChars="600" w:hanging="1440"/>
        <w:textAlignment w:val="baseline"/>
        <w:rPr>
          <w:rFonts w:asciiTheme="majorEastAsia" w:eastAsiaTheme="majorEastAsia" w:hAnsiTheme="majorEastAsia"/>
          <w:sz w:val="24"/>
        </w:rPr>
      </w:pPr>
      <w:r w:rsidRPr="002E39A4">
        <w:rPr>
          <w:rFonts w:asciiTheme="majorEastAsia" w:eastAsiaTheme="majorEastAsia" w:hAnsiTheme="majorEastAsia" w:hint="eastAsia"/>
          <w:sz w:val="24"/>
        </w:rPr>
        <w:t>３</w:t>
      </w:r>
      <w:r w:rsidR="001B3250" w:rsidRPr="002E39A4">
        <w:rPr>
          <w:rFonts w:asciiTheme="majorEastAsia" w:eastAsiaTheme="majorEastAsia" w:hAnsiTheme="majorEastAsia" w:hint="eastAsia"/>
          <w:sz w:val="24"/>
        </w:rPr>
        <w:t xml:space="preserve">　</w:t>
      </w:r>
      <w:r w:rsidR="00D94AA2" w:rsidRPr="00D94AA2">
        <w:rPr>
          <w:rFonts w:asciiTheme="majorEastAsia" w:eastAsiaTheme="majorEastAsia" w:hAnsiTheme="majorEastAsia" w:hint="eastAsia"/>
          <w:sz w:val="24"/>
        </w:rPr>
        <w:t>研修カリキュラム内容（予定）</w:t>
      </w:r>
    </w:p>
    <w:p w14:paraId="5999E82F" w14:textId="77777777" w:rsidR="00D94AA2" w:rsidRPr="00D94AA2" w:rsidRDefault="00D94AA2" w:rsidP="00400D27">
      <w:pPr>
        <w:overflowPunct w:val="0"/>
        <w:autoSpaceDE w:val="0"/>
        <w:autoSpaceDN w:val="0"/>
        <w:adjustRightInd w:val="0"/>
        <w:spacing w:line="276" w:lineRule="auto"/>
        <w:ind w:firstLineChars="100" w:firstLine="24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（１）運転者人材等の採用</w:t>
      </w:r>
    </w:p>
    <w:p w14:paraId="006D41E6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firstLineChars="300" w:firstLine="72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・人材採用に向けた準備</w:t>
      </w:r>
    </w:p>
    <w:p w14:paraId="7A85BA77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350" w:left="1335" w:hangingChars="250" w:hanging="60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・効果的な求人方法（SNS 活用、紹介、WEB 求人サイト活用など）</w:t>
      </w:r>
    </w:p>
    <w:p w14:paraId="774F63FC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350" w:left="1335" w:hangingChars="250" w:hanging="60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・運転者人材採用の成功事例</w:t>
      </w:r>
    </w:p>
    <w:p w14:paraId="3BBBB08F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350" w:left="1335" w:hangingChars="250" w:hanging="60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・新卒者、女性、高齢者、自衛隊、外国人等の雇用促進</w:t>
      </w:r>
    </w:p>
    <w:p w14:paraId="2A713B16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150" w:left="1395" w:hangingChars="450" w:hanging="108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（２）人材が定着するための労働環境の整備</w:t>
      </w:r>
    </w:p>
    <w:p w14:paraId="54F48C5D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350" w:left="1335" w:hangingChars="250" w:hanging="60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・運転者の賃金引上げ、賃金体系の見直し</w:t>
      </w:r>
    </w:p>
    <w:p w14:paraId="44B9AFAA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350" w:left="1335" w:hangingChars="250" w:hanging="60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・人材定着のための成功事例</w:t>
      </w:r>
    </w:p>
    <w:p w14:paraId="2294EB78" w14:textId="77777777" w:rsidR="00D94AA2" w:rsidRP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150" w:left="1395" w:hangingChars="450" w:hanging="108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（３）人材確保・定着、働き方改革等に対する助成金</w:t>
      </w:r>
    </w:p>
    <w:p w14:paraId="461A24D9" w14:textId="77777777" w:rsidR="00D94AA2" w:rsidRDefault="00D94AA2" w:rsidP="00207A2D">
      <w:pPr>
        <w:overflowPunct w:val="0"/>
        <w:autoSpaceDE w:val="0"/>
        <w:autoSpaceDN w:val="0"/>
        <w:adjustRightInd w:val="0"/>
        <w:spacing w:line="276" w:lineRule="auto"/>
        <w:ind w:leftChars="150" w:left="1395" w:hangingChars="450" w:hanging="1080"/>
        <w:textAlignment w:val="baseline"/>
        <w:rPr>
          <w:rFonts w:asciiTheme="majorEastAsia" w:eastAsiaTheme="majorEastAsia" w:hAnsiTheme="majorEastAsia"/>
          <w:sz w:val="24"/>
        </w:rPr>
      </w:pPr>
      <w:r w:rsidRPr="00D94AA2">
        <w:rPr>
          <w:rFonts w:asciiTheme="majorEastAsia" w:eastAsiaTheme="majorEastAsia" w:hAnsiTheme="majorEastAsia" w:hint="eastAsia"/>
          <w:sz w:val="24"/>
        </w:rPr>
        <w:t>（４）人材採用、定着、法令活用におけるＡＩ活用</w:t>
      </w:r>
    </w:p>
    <w:p w14:paraId="52CFDFE9" w14:textId="354D689A" w:rsidR="00136D84" w:rsidRDefault="004005D1" w:rsidP="00207A2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136D84" w:rsidRPr="00D75EF1">
        <w:rPr>
          <w:rFonts w:asciiTheme="majorEastAsia" w:eastAsiaTheme="majorEastAsia" w:hAnsiTheme="majorEastAsia" w:hint="eastAsia"/>
          <w:sz w:val="24"/>
        </w:rPr>
        <w:t xml:space="preserve">　講</w:t>
      </w:r>
      <w:r w:rsidR="00675559">
        <w:rPr>
          <w:rFonts w:asciiTheme="majorEastAsia" w:eastAsiaTheme="majorEastAsia" w:hAnsiTheme="majorEastAsia" w:hint="eastAsia"/>
          <w:sz w:val="24"/>
        </w:rPr>
        <w:t xml:space="preserve">　</w:t>
      </w:r>
      <w:r w:rsidR="00136D84" w:rsidRPr="00D75EF1">
        <w:rPr>
          <w:rFonts w:asciiTheme="majorEastAsia" w:eastAsiaTheme="majorEastAsia" w:hAnsiTheme="majorEastAsia" w:hint="eastAsia"/>
          <w:sz w:val="24"/>
        </w:rPr>
        <w:t>師</w:t>
      </w:r>
      <w:r>
        <w:rPr>
          <w:rFonts w:asciiTheme="majorEastAsia" w:eastAsiaTheme="majorEastAsia" w:hAnsiTheme="majorEastAsia" w:hint="eastAsia"/>
          <w:sz w:val="24"/>
        </w:rPr>
        <w:t>：</w:t>
      </w:r>
      <w:r w:rsidR="0006423D" w:rsidRPr="0006423D">
        <w:rPr>
          <w:rFonts w:asciiTheme="majorEastAsia" w:eastAsiaTheme="majorEastAsia" w:hAnsiTheme="majorEastAsia" w:hint="eastAsia"/>
          <w:sz w:val="24"/>
        </w:rPr>
        <w:t xml:space="preserve">株式会社コヤマ経営 代表取締役 小山雅敬 </w:t>
      </w:r>
      <w:r w:rsidR="0006423D">
        <w:rPr>
          <w:rFonts w:asciiTheme="majorEastAsia" w:eastAsiaTheme="majorEastAsia" w:hAnsiTheme="majorEastAsia" w:hint="eastAsia"/>
          <w:sz w:val="24"/>
        </w:rPr>
        <w:t>様</w:t>
      </w:r>
    </w:p>
    <w:p w14:paraId="09C99AB2" w14:textId="65CAEF3B" w:rsidR="00F975F1" w:rsidRDefault="00F975F1" w:rsidP="00207A2D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５　</w:t>
      </w:r>
      <w:r w:rsidRPr="00F975F1">
        <w:rPr>
          <w:rFonts w:asciiTheme="majorEastAsia" w:eastAsiaTheme="majorEastAsia" w:hAnsiTheme="majorEastAsia" w:hint="eastAsia"/>
          <w:sz w:val="24"/>
        </w:rPr>
        <w:t>セミナー対象者</w:t>
      </w:r>
      <w:r>
        <w:rPr>
          <w:rFonts w:asciiTheme="majorEastAsia" w:eastAsiaTheme="majorEastAsia" w:hAnsiTheme="majorEastAsia" w:hint="eastAsia"/>
          <w:sz w:val="24"/>
        </w:rPr>
        <w:t>：</w:t>
      </w:r>
      <w:r w:rsidRPr="00F975F1">
        <w:rPr>
          <w:rFonts w:asciiTheme="majorEastAsia" w:eastAsiaTheme="majorEastAsia" w:hAnsiTheme="majorEastAsia" w:hint="eastAsia"/>
          <w:sz w:val="24"/>
        </w:rPr>
        <w:t>トラック運送事業者の経営者及び人事管理者等</w:t>
      </w:r>
    </w:p>
    <w:p w14:paraId="72507BDC" w14:textId="78B92F9A" w:rsidR="00B2408B" w:rsidRDefault="00D94AA2" w:rsidP="00207A2D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B2408B" w:rsidRPr="00D75EF1">
        <w:rPr>
          <w:rFonts w:asciiTheme="majorEastAsia" w:eastAsiaTheme="majorEastAsia" w:hAnsiTheme="majorEastAsia" w:hint="eastAsia"/>
          <w:sz w:val="24"/>
        </w:rPr>
        <w:t xml:space="preserve">　</w:t>
      </w:r>
      <w:r w:rsidR="00D14FDD">
        <w:rPr>
          <w:rFonts w:asciiTheme="majorEastAsia" w:eastAsiaTheme="majorEastAsia" w:hAnsiTheme="majorEastAsia" w:hint="eastAsia"/>
          <w:sz w:val="24"/>
        </w:rPr>
        <w:t>受講料</w:t>
      </w:r>
      <w:r w:rsidR="004005D1">
        <w:rPr>
          <w:rFonts w:asciiTheme="majorEastAsia" w:eastAsiaTheme="majorEastAsia" w:hAnsiTheme="majorEastAsia" w:hint="eastAsia"/>
          <w:sz w:val="24"/>
        </w:rPr>
        <w:t>：</w:t>
      </w:r>
      <w:r w:rsidR="00044E61" w:rsidRPr="004442F3">
        <w:rPr>
          <w:rFonts w:asciiTheme="majorEastAsia" w:eastAsiaTheme="majorEastAsia" w:hAnsiTheme="majorEastAsia" w:hint="eastAsia"/>
          <w:bCs/>
          <w:sz w:val="24"/>
        </w:rPr>
        <w:t>会員事業者　無料</w:t>
      </w:r>
      <w:r w:rsidR="00044E61" w:rsidRPr="00544E70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D14FDD">
        <w:rPr>
          <w:rFonts w:asciiTheme="majorEastAsia" w:eastAsiaTheme="majorEastAsia" w:hAnsiTheme="majorEastAsia" w:hint="eastAsia"/>
          <w:sz w:val="24"/>
        </w:rPr>
        <w:t>（一般の方は参加費</w:t>
      </w:r>
      <w:r w:rsidR="00D14FDD">
        <w:rPr>
          <w:rFonts w:asciiTheme="majorEastAsia" w:eastAsiaTheme="majorEastAsia" w:hAnsiTheme="majorEastAsia"/>
          <w:sz w:val="24"/>
        </w:rPr>
        <w:t>2,000</w:t>
      </w:r>
      <w:r w:rsidR="00D14FDD">
        <w:rPr>
          <w:rFonts w:asciiTheme="majorEastAsia" w:eastAsiaTheme="majorEastAsia" w:hAnsiTheme="majorEastAsia" w:hint="eastAsia"/>
          <w:sz w:val="24"/>
        </w:rPr>
        <w:t>円）</w:t>
      </w:r>
    </w:p>
    <w:p w14:paraId="079B0C56" w14:textId="77777777" w:rsidR="00A20445" w:rsidRDefault="00A20445" w:rsidP="00207A2D">
      <w:pPr>
        <w:spacing w:line="276" w:lineRule="auto"/>
        <w:ind w:left="3480" w:hangingChars="1450" w:hanging="3480"/>
        <w:rPr>
          <w:rFonts w:asciiTheme="majorEastAsia" w:eastAsiaTheme="majorEastAsia" w:hAnsiTheme="majorEastAsia"/>
          <w:sz w:val="24"/>
        </w:rPr>
      </w:pPr>
    </w:p>
    <w:p w14:paraId="1BDBD198" w14:textId="77777777" w:rsidR="00675559" w:rsidRPr="00675559" w:rsidRDefault="00675559" w:rsidP="00207A2D">
      <w:pPr>
        <w:spacing w:line="276" w:lineRule="auto"/>
        <w:ind w:left="3480" w:hangingChars="1450" w:hanging="3480"/>
        <w:rPr>
          <w:rFonts w:asciiTheme="majorEastAsia" w:eastAsiaTheme="majorEastAsia" w:hAnsiTheme="majorEastAsia"/>
          <w:sz w:val="24"/>
        </w:rPr>
      </w:pPr>
    </w:p>
    <w:p w14:paraId="48E4D1B9" w14:textId="116D15C3" w:rsidR="00A770FC" w:rsidRDefault="00A770FC" w:rsidP="00A770FC">
      <w:pPr>
        <w:pStyle w:val="a5"/>
        <w:rPr>
          <w:rFonts w:asciiTheme="majorEastAsia" w:eastAsiaTheme="majorEastAsia" w:hAnsiTheme="majorEastAsia"/>
          <w:bCs/>
          <w:sz w:val="24"/>
        </w:rPr>
      </w:pPr>
      <w:r w:rsidRPr="006D70E6">
        <w:rPr>
          <w:rFonts w:asciiTheme="majorEastAsia" w:eastAsiaTheme="majorEastAsia" w:hAnsiTheme="majorEastAsia" w:hint="eastAsia"/>
          <w:bCs/>
          <w:sz w:val="24"/>
        </w:rPr>
        <w:lastRenderedPageBreak/>
        <w:t>（別紙）</w:t>
      </w:r>
    </w:p>
    <w:p w14:paraId="4BB01FFA" w14:textId="77777777" w:rsidR="00A770FC" w:rsidRPr="006D70E6" w:rsidRDefault="00A770FC" w:rsidP="00A770FC">
      <w:pPr>
        <w:pStyle w:val="a5"/>
        <w:rPr>
          <w:rFonts w:asciiTheme="majorEastAsia" w:eastAsiaTheme="majorEastAsia" w:hAnsiTheme="majorEastAsia"/>
          <w:bCs/>
          <w:sz w:val="24"/>
        </w:rPr>
      </w:pPr>
    </w:p>
    <w:p w14:paraId="0D4E8824" w14:textId="68D5E79E" w:rsidR="00A770FC" w:rsidRPr="006D70E6" w:rsidRDefault="00A770FC" w:rsidP="0088512D">
      <w:pPr>
        <w:pStyle w:val="a5"/>
        <w:spacing w:line="360" w:lineRule="exact"/>
        <w:jc w:val="both"/>
        <w:rPr>
          <w:rFonts w:asciiTheme="majorEastAsia" w:eastAsiaTheme="majorEastAsia" w:hAnsiTheme="majorEastAsia"/>
          <w:bCs/>
          <w:sz w:val="24"/>
        </w:rPr>
      </w:pPr>
      <w:r w:rsidRPr="006D70E6">
        <w:rPr>
          <w:rFonts w:asciiTheme="majorEastAsia" w:eastAsiaTheme="majorEastAsia" w:hAnsiTheme="majorEastAsia" w:hint="eastAsia"/>
          <w:bCs/>
          <w:sz w:val="24"/>
        </w:rPr>
        <w:t xml:space="preserve">（公社）熊本県トラック協会　</w:t>
      </w:r>
      <w:r w:rsidR="003208F1">
        <w:rPr>
          <w:rFonts w:asciiTheme="majorEastAsia" w:eastAsiaTheme="majorEastAsia" w:hAnsiTheme="majorEastAsia" w:hint="eastAsia"/>
          <w:bCs/>
          <w:sz w:val="24"/>
        </w:rPr>
        <w:t>事務局</w:t>
      </w:r>
      <w:r w:rsidRPr="006D70E6">
        <w:rPr>
          <w:rFonts w:asciiTheme="majorEastAsia" w:eastAsiaTheme="majorEastAsia" w:hAnsiTheme="majorEastAsia" w:hint="eastAsia"/>
          <w:bCs/>
          <w:sz w:val="24"/>
        </w:rPr>
        <w:t xml:space="preserve">　宛</w:t>
      </w:r>
    </w:p>
    <w:p w14:paraId="18C99011" w14:textId="3EC7A68B" w:rsidR="00A770FC" w:rsidRPr="0088512D" w:rsidRDefault="00A770FC" w:rsidP="0088512D">
      <w:pPr>
        <w:pStyle w:val="a5"/>
        <w:spacing w:line="360" w:lineRule="exact"/>
        <w:ind w:firstLineChars="200" w:firstLine="522"/>
        <w:jc w:val="both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88512D">
        <w:rPr>
          <w:rFonts w:asciiTheme="majorEastAsia" w:eastAsiaTheme="majorEastAsia" w:hAnsiTheme="majorEastAsia" w:hint="eastAsia"/>
          <w:b/>
          <w:bCs/>
          <w:sz w:val="26"/>
          <w:szCs w:val="26"/>
        </w:rPr>
        <w:t>ＦＡＸ：０９６－３６９－１１９４</w:t>
      </w:r>
    </w:p>
    <w:p w14:paraId="0C4CEB7B" w14:textId="7DF27E02" w:rsidR="00A770FC" w:rsidRDefault="00A770FC" w:rsidP="00A770FC">
      <w:pPr>
        <w:pStyle w:val="a5"/>
        <w:ind w:firstLineChars="200" w:firstLine="482"/>
        <w:jc w:val="both"/>
        <w:rPr>
          <w:rFonts w:asciiTheme="majorEastAsia" w:eastAsiaTheme="majorEastAsia" w:hAnsiTheme="majorEastAsia"/>
          <w:b/>
          <w:bCs/>
          <w:sz w:val="24"/>
        </w:rPr>
      </w:pPr>
    </w:p>
    <w:p w14:paraId="5AD918FF" w14:textId="77777777" w:rsidR="00A770FC" w:rsidRPr="006D70E6" w:rsidRDefault="00A770FC" w:rsidP="00A770FC">
      <w:pPr>
        <w:pStyle w:val="a5"/>
        <w:ind w:firstLineChars="200" w:firstLine="482"/>
        <w:jc w:val="both"/>
        <w:rPr>
          <w:rFonts w:asciiTheme="majorEastAsia" w:eastAsiaTheme="majorEastAsia" w:hAnsiTheme="majorEastAsia"/>
          <w:b/>
          <w:bCs/>
          <w:sz w:val="24"/>
        </w:rPr>
      </w:pPr>
    </w:p>
    <w:p w14:paraId="6924BF47" w14:textId="77777777" w:rsidR="00F975F1" w:rsidRDefault="00A770FC" w:rsidP="004005D1">
      <w:pPr>
        <w:spacing w:line="500" w:lineRule="exact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令和</w:t>
      </w:r>
      <w:r w:rsidR="00F975F1">
        <w:rPr>
          <w:rFonts w:asciiTheme="majorEastAsia" w:eastAsiaTheme="majorEastAsia" w:hAnsiTheme="majorEastAsia" w:hint="eastAsia"/>
          <w:bCs/>
          <w:sz w:val="32"/>
          <w:szCs w:val="32"/>
        </w:rPr>
        <w:t>７</w:t>
      </w: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年度</w:t>
      </w:r>
      <w:r w:rsidR="00F975F1">
        <w:rPr>
          <w:rFonts w:asciiTheme="majorEastAsia" w:eastAsiaTheme="majorEastAsia" w:hAnsiTheme="majorEastAsia" w:hint="eastAsia"/>
          <w:bCs/>
          <w:sz w:val="32"/>
          <w:szCs w:val="32"/>
        </w:rPr>
        <w:t xml:space="preserve">　</w:t>
      </w: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トラック運送事業者のための</w:t>
      </w:r>
    </w:p>
    <w:p w14:paraId="6AD4F1BB" w14:textId="27B86C70" w:rsidR="00A770FC" w:rsidRPr="006D70E6" w:rsidRDefault="00A770FC" w:rsidP="004005D1">
      <w:pPr>
        <w:spacing w:line="500" w:lineRule="exact"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人材確保</w:t>
      </w:r>
      <w:r w:rsidR="007D616E" w:rsidRPr="007D616E">
        <w:rPr>
          <w:rFonts w:asciiTheme="majorEastAsia" w:eastAsiaTheme="majorEastAsia" w:hAnsiTheme="majorEastAsia" w:hint="eastAsia"/>
          <w:bCs/>
          <w:sz w:val="32"/>
          <w:szCs w:val="32"/>
        </w:rPr>
        <w:t>・労働環境改善</w:t>
      </w: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セミナー」</w:t>
      </w:r>
    </w:p>
    <w:p w14:paraId="064A885A" w14:textId="77777777" w:rsidR="00A770FC" w:rsidRPr="007D616E" w:rsidRDefault="00A770FC" w:rsidP="00A770FC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参加申込書</w:t>
      </w:r>
    </w:p>
    <w:p w14:paraId="745D8A15" w14:textId="2143AFEA" w:rsidR="00A770FC" w:rsidRDefault="00A770FC" w:rsidP="00A770FC">
      <w:pPr>
        <w:spacing w:line="360" w:lineRule="exact"/>
        <w:rPr>
          <w:rFonts w:asciiTheme="majorEastAsia" w:eastAsiaTheme="majorEastAsia" w:hAnsiTheme="majorEastAsia"/>
          <w:bCs/>
          <w:sz w:val="24"/>
        </w:rPr>
      </w:pPr>
    </w:p>
    <w:p w14:paraId="3CC07B00" w14:textId="77777777" w:rsidR="00A770FC" w:rsidRPr="006D70E6" w:rsidRDefault="00A770FC" w:rsidP="00A770FC">
      <w:pPr>
        <w:spacing w:line="360" w:lineRule="exact"/>
        <w:rPr>
          <w:rFonts w:asciiTheme="majorEastAsia" w:eastAsiaTheme="majorEastAsia" w:hAnsiTheme="majorEastAsia"/>
          <w:bCs/>
          <w:sz w:val="24"/>
        </w:rPr>
      </w:pPr>
    </w:p>
    <w:p w14:paraId="438739F8" w14:textId="73759348" w:rsidR="00A770FC" w:rsidRDefault="00A770FC" w:rsidP="00675559">
      <w:pPr>
        <w:wordWrap w:val="0"/>
        <w:ind w:right="620"/>
        <w:jc w:val="right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令和</w:t>
      </w:r>
      <w:r w:rsidR="00F975F1">
        <w:rPr>
          <w:rFonts w:asciiTheme="majorEastAsia" w:eastAsiaTheme="majorEastAsia" w:hAnsiTheme="majorEastAsia" w:hint="eastAsia"/>
          <w:bCs/>
          <w:sz w:val="24"/>
        </w:rPr>
        <w:t>７</w:t>
      </w:r>
      <w:r w:rsidRPr="006D70E6">
        <w:rPr>
          <w:rFonts w:asciiTheme="majorEastAsia" w:eastAsiaTheme="majorEastAsia" w:hAnsiTheme="majorEastAsia" w:hint="eastAsia"/>
          <w:bCs/>
          <w:sz w:val="24"/>
        </w:rPr>
        <w:t>年　　月　　日</w:t>
      </w:r>
    </w:p>
    <w:p w14:paraId="071D049C" w14:textId="77777777" w:rsidR="003208F1" w:rsidRPr="00CB55DF" w:rsidRDefault="003208F1" w:rsidP="003208F1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106"/>
        <w:gridCol w:w="1927"/>
        <w:gridCol w:w="6740"/>
      </w:tblGrid>
      <w:tr w:rsidR="003208F1" w:rsidRPr="00CB55DF" w14:paraId="2DC1B906" w14:textId="77777777" w:rsidTr="002D3529">
        <w:trPr>
          <w:trHeight w:val="1722"/>
        </w:trPr>
        <w:tc>
          <w:tcPr>
            <w:tcW w:w="3118" w:type="dxa"/>
            <w:gridSpan w:val="2"/>
            <w:vAlign w:val="center"/>
          </w:tcPr>
          <w:p w14:paraId="7F46782F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</w:t>
            </w:r>
          </w:p>
          <w:p w14:paraId="4D7DA706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支店･営業所名</w:t>
            </w:r>
          </w:p>
        </w:tc>
        <w:tc>
          <w:tcPr>
            <w:tcW w:w="7030" w:type="dxa"/>
          </w:tcPr>
          <w:p w14:paraId="687D6612" w14:textId="77777777" w:rsidR="003208F1" w:rsidRPr="00CB55DF" w:rsidRDefault="003208F1" w:rsidP="0095644B">
            <w:pPr>
              <w:spacing w:line="72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208F1" w:rsidRPr="00CB55DF" w14:paraId="0A702A94" w14:textId="77777777" w:rsidTr="003208F1">
        <w:trPr>
          <w:trHeight w:val="820"/>
        </w:trPr>
        <w:tc>
          <w:tcPr>
            <w:tcW w:w="3118" w:type="dxa"/>
            <w:gridSpan w:val="2"/>
            <w:vAlign w:val="center"/>
          </w:tcPr>
          <w:p w14:paraId="7BE3F803" w14:textId="328294F5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7030" w:type="dxa"/>
          </w:tcPr>
          <w:p w14:paraId="73AE8D50" w14:textId="77777777" w:rsidR="003208F1" w:rsidRPr="00CB55DF" w:rsidRDefault="003208F1" w:rsidP="0095644B">
            <w:pPr>
              <w:spacing w:line="72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208F1" w:rsidRPr="00CB55DF" w14:paraId="7DA313CA" w14:textId="77777777" w:rsidTr="0095644B">
        <w:trPr>
          <w:trHeight w:val="907"/>
        </w:trPr>
        <w:tc>
          <w:tcPr>
            <w:tcW w:w="1134" w:type="dxa"/>
            <w:vMerge w:val="restart"/>
            <w:vAlign w:val="center"/>
          </w:tcPr>
          <w:p w14:paraId="0C1E34A1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受講者</w:t>
            </w:r>
          </w:p>
          <w:p w14:paraId="7DD5B530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①</w:t>
            </w:r>
          </w:p>
        </w:tc>
        <w:tc>
          <w:tcPr>
            <w:tcW w:w="1984" w:type="dxa"/>
            <w:vAlign w:val="center"/>
          </w:tcPr>
          <w:p w14:paraId="0A94F531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所属･役職</w:t>
            </w:r>
          </w:p>
        </w:tc>
        <w:tc>
          <w:tcPr>
            <w:tcW w:w="7030" w:type="dxa"/>
          </w:tcPr>
          <w:p w14:paraId="0F8F0AEE" w14:textId="77777777" w:rsidR="003208F1" w:rsidRPr="00CB55DF" w:rsidRDefault="003208F1" w:rsidP="0095644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208F1" w:rsidRPr="00CB55DF" w14:paraId="08290C2F" w14:textId="77777777" w:rsidTr="0095644B">
        <w:trPr>
          <w:trHeight w:val="907"/>
        </w:trPr>
        <w:tc>
          <w:tcPr>
            <w:tcW w:w="1134" w:type="dxa"/>
            <w:vMerge/>
            <w:vAlign w:val="center"/>
          </w:tcPr>
          <w:p w14:paraId="743B2996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CB74D6A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030" w:type="dxa"/>
          </w:tcPr>
          <w:p w14:paraId="3F21A0F7" w14:textId="77777777" w:rsidR="003208F1" w:rsidRPr="00CB55DF" w:rsidRDefault="003208F1" w:rsidP="0095644B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208F1" w:rsidRPr="00CB55DF" w14:paraId="16A6E3ED" w14:textId="77777777" w:rsidTr="0095644B">
        <w:trPr>
          <w:trHeight w:val="907"/>
        </w:trPr>
        <w:tc>
          <w:tcPr>
            <w:tcW w:w="1134" w:type="dxa"/>
            <w:vMerge w:val="restart"/>
            <w:vAlign w:val="center"/>
          </w:tcPr>
          <w:p w14:paraId="29C5227E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受講者</w:t>
            </w:r>
          </w:p>
          <w:p w14:paraId="0AC91731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②</w:t>
            </w:r>
          </w:p>
        </w:tc>
        <w:tc>
          <w:tcPr>
            <w:tcW w:w="1984" w:type="dxa"/>
            <w:vAlign w:val="center"/>
          </w:tcPr>
          <w:p w14:paraId="5F8B56FD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所属･役職</w:t>
            </w:r>
          </w:p>
        </w:tc>
        <w:tc>
          <w:tcPr>
            <w:tcW w:w="7030" w:type="dxa"/>
            <w:vAlign w:val="center"/>
          </w:tcPr>
          <w:p w14:paraId="7F951DD8" w14:textId="77777777" w:rsidR="003208F1" w:rsidRPr="00CB55DF" w:rsidRDefault="003208F1" w:rsidP="009564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208F1" w:rsidRPr="00CB55DF" w14:paraId="692FE5DF" w14:textId="77777777" w:rsidTr="0095644B">
        <w:trPr>
          <w:trHeight w:val="907"/>
        </w:trPr>
        <w:tc>
          <w:tcPr>
            <w:tcW w:w="1134" w:type="dxa"/>
            <w:vMerge/>
            <w:vAlign w:val="center"/>
          </w:tcPr>
          <w:p w14:paraId="1B82C9B3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380A043" w14:textId="77777777" w:rsidR="003208F1" w:rsidRPr="00CB55DF" w:rsidRDefault="003208F1" w:rsidP="009564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030" w:type="dxa"/>
            <w:vAlign w:val="center"/>
          </w:tcPr>
          <w:p w14:paraId="7890E1B5" w14:textId="77777777" w:rsidR="003208F1" w:rsidRPr="00CB55DF" w:rsidRDefault="003208F1" w:rsidP="0095644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F1EA988" w14:textId="77777777" w:rsidR="00A770FC" w:rsidRPr="00675559" w:rsidRDefault="00A770FC" w:rsidP="00A770FC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675559">
        <w:rPr>
          <w:rFonts w:asciiTheme="majorEastAsia" w:eastAsiaTheme="majorEastAsia" w:hAnsiTheme="majorEastAsia" w:cs="ＭＳ ゴシック" w:hint="eastAsia"/>
          <w:szCs w:val="21"/>
        </w:rPr>
        <w:t>※ご記入いただいた個人情報については、本セミナー以外には使用いたしません。</w:t>
      </w:r>
    </w:p>
    <w:p w14:paraId="36C5FFEF" w14:textId="77777777" w:rsidR="00675559" w:rsidRPr="003208F1" w:rsidRDefault="00675559" w:rsidP="004442F3">
      <w:pPr>
        <w:ind w:firstLineChars="400" w:firstLine="1446"/>
        <w:rPr>
          <w:rFonts w:asciiTheme="majorEastAsia" w:eastAsiaTheme="majorEastAsia" w:hAnsiTheme="majorEastAsia"/>
          <w:b/>
          <w:sz w:val="36"/>
          <w:szCs w:val="36"/>
        </w:rPr>
      </w:pPr>
    </w:p>
    <w:p w14:paraId="50D17306" w14:textId="2258767B" w:rsidR="004442F3" w:rsidRDefault="00A770FC" w:rsidP="004442F3">
      <w:pPr>
        <w:ind w:firstLineChars="400" w:firstLine="1446"/>
        <w:rPr>
          <w:rFonts w:asciiTheme="majorEastAsia" w:eastAsiaTheme="majorEastAsia" w:hAnsiTheme="majorEastAsia"/>
          <w:b/>
          <w:sz w:val="36"/>
          <w:szCs w:val="36"/>
        </w:rPr>
      </w:pP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申込期限 ： 令和</w:t>
      </w:r>
      <w:r w:rsidR="00F975F1">
        <w:rPr>
          <w:rFonts w:asciiTheme="majorEastAsia" w:eastAsiaTheme="majorEastAsia" w:hAnsiTheme="majorEastAsia" w:hint="eastAsia"/>
          <w:b/>
          <w:sz w:val="36"/>
          <w:szCs w:val="36"/>
        </w:rPr>
        <w:t>７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年１</w:t>
      </w:r>
      <w:r w:rsidR="00927D78">
        <w:rPr>
          <w:rFonts w:asciiTheme="majorEastAsia" w:eastAsiaTheme="majorEastAsia" w:hAnsiTheme="majorEastAsia" w:hint="eastAsia"/>
          <w:b/>
          <w:sz w:val="36"/>
          <w:szCs w:val="36"/>
        </w:rPr>
        <w:t>０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="00927D78">
        <w:rPr>
          <w:rFonts w:asciiTheme="majorEastAsia" w:eastAsiaTheme="majorEastAsia" w:hAnsiTheme="majorEastAsia" w:hint="eastAsia"/>
          <w:b/>
          <w:sz w:val="36"/>
          <w:szCs w:val="36"/>
        </w:rPr>
        <w:t>２</w:t>
      </w:r>
      <w:r w:rsidR="00F975F1">
        <w:rPr>
          <w:rFonts w:asciiTheme="majorEastAsia" w:eastAsiaTheme="majorEastAsia" w:hAnsiTheme="majorEastAsia" w:hint="eastAsia"/>
          <w:b/>
          <w:sz w:val="36"/>
          <w:szCs w:val="36"/>
        </w:rPr>
        <w:t>０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 w:rsidR="00F975F1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p w14:paraId="56B4C8F7" w14:textId="27FFF432" w:rsidR="004442F3" w:rsidRPr="004442F3" w:rsidRDefault="004442F3" w:rsidP="00A770FC">
      <w:pPr>
        <w:ind w:firstLineChars="1060" w:firstLine="3831"/>
        <w:rPr>
          <w:rFonts w:asciiTheme="majorEastAsia" w:eastAsiaTheme="majorEastAsia" w:hAnsiTheme="majorEastAsia" w:cs="ＭＳ ゴシック"/>
          <w:b/>
          <w:sz w:val="36"/>
          <w:szCs w:val="36"/>
        </w:rPr>
      </w:pPr>
    </w:p>
    <w:p w14:paraId="4927F899" w14:textId="77777777" w:rsidR="00A770FC" w:rsidRPr="00A770FC" w:rsidRDefault="00A770FC" w:rsidP="00B171AB">
      <w:pPr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z w:val="24"/>
        </w:rPr>
      </w:pPr>
    </w:p>
    <w:sectPr w:rsidR="00A770FC" w:rsidRPr="00A770FC" w:rsidSect="00207A2D">
      <w:pgSz w:w="11906" w:h="16838" w:code="9"/>
      <w:pgMar w:top="851" w:right="851" w:bottom="567" w:left="96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C175" w14:textId="77777777" w:rsidR="001E1458" w:rsidRDefault="001E1458" w:rsidP="003A7238">
      <w:r>
        <w:separator/>
      </w:r>
    </w:p>
  </w:endnote>
  <w:endnote w:type="continuationSeparator" w:id="0">
    <w:p w14:paraId="11C86B0E" w14:textId="77777777" w:rsidR="001E1458" w:rsidRDefault="001E1458" w:rsidP="003A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5D9B" w14:textId="77777777" w:rsidR="001E1458" w:rsidRDefault="001E1458" w:rsidP="003A7238">
      <w:r>
        <w:separator/>
      </w:r>
    </w:p>
  </w:footnote>
  <w:footnote w:type="continuationSeparator" w:id="0">
    <w:p w14:paraId="762DDCF9" w14:textId="77777777" w:rsidR="001E1458" w:rsidRDefault="001E1458" w:rsidP="003A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6E0"/>
    <w:multiLevelType w:val="hybridMultilevel"/>
    <w:tmpl w:val="36664512"/>
    <w:lvl w:ilvl="0" w:tplc="A02E970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15EA"/>
    <w:multiLevelType w:val="hybridMultilevel"/>
    <w:tmpl w:val="5BE0FEBC"/>
    <w:lvl w:ilvl="0" w:tplc="F168C5F2">
      <w:start w:val="6"/>
      <w:numFmt w:val="decimalFullWidth"/>
      <w:lvlText w:val="%1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4560D3"/>
    <w:multiLevelType w:val="hybridMultilevel"/>
    <w:tmpl w:val="EA36B3BA"/>
    <w:lvl w:ilvl="0" w:tplc="A346604E">
      <w:start w:val="4"/>
      <w:numFmt w:val="bullet"/>
      <w:lvlText w:val="※"/>
      <w:lvlJc w:val="left"/>
      <w:pPr>
        <w:ind w:left="1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0A377EDF"/>
    <w:multiLevelType w:val="hybridMultilevel"/>
    <w:tmpl w:val="4270143C"/>
    <w:lvl w:ilvl="0" w:tplc="60E4A4F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0C3950"/>
    <w:multiLevelType w:val="hybridMultilevel"/>
    <w:tmpl w:val="057A7742"/>
    <w:lvl w:ilvl="0" w:tplc="BBDED3D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5D82ACC"/>
    <w:multiLevelType w:val="hybridMultilevel"/>
    <w:tmpl w:val="93F49002"/>
    <w:lvl w:ilvl="0" w:tplc="9118D3A2">
      <w:start w:val="1"/>
      <w:numFmt w:val="decimal"/>
      <w:lvlText w:val="(%1)"/>
      <w:lvlJc w:val="left"/>
      <w:pPr>
        <w:ind w:left="8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F894496"/>
    <w:multiLevelType w:val="hybridMultilevel"/>
    <w:tmpl w:val="03E23DB2"/>
    <w:lvl w:ilvl="0" w:tplc="3BF47B4E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5675157"/>
    <w:multiLevelType w:val="hybridMultilevel"/>
    <w:tmpl w:val="C9660A34"/>
    <w:lvl w:ilvl="0" w:tplc="B4387256">
      <w:start w:val="4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59DA5890"/>
    <w:multiLevelType w:val="hybridMultilevel"/>
    <w:tmpl w:val="88968130"/>
    <w:lvl w:ilvl="0" w:tplc="0F08F48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6B822D85"/>
    <w:multiLevelType w:val="hybridMultilevel"/>
    <w:tmpl w:val="CBE0D3D6"/>
    <w:lvl w:ilvl="0" w:tplc="8034CF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7074549">
    <w:abstractNumId w:val="9"/>
  </w:num>
  <w:num w:numId="2" w16cid:durableId="795106787">
    <w:abstractNumId w:val="1"/>
  </w:num>
  <w:num w:numId="3" w16cid:durableId="1770543495">
    <w:abstractNumId w:val="3"/>
  </w:num>
  <w:num w:numId="4" w16cid:durableId="1080324230">
    <w:abstractNumId w:val="5"/>
  </w:num>
  <w:num w:numId="5" w16cid:durableId="1445074031">
    <w:abstractNumId w:val="4"/>
  </w:num>
  <w:num w:numId="6" w16cid:durableId="532379999">
    <w:abstractNumId w:val="8"/>
  </w:num>
  <w:num w:numId="7" w16cid:durableId="959530964">
    <w:abstractNumId w:val="7"/>
  </w:num>
  <w:num w:numId="8" w16cid:durableId="837574113">
    <w:abstractNumId w:val="6"/>
  </w:num>
  <w:num w:numId="9" w16cid:durableId="131024632">
    <w:abstractNumId w:val="2"/>
  </w:num>
  <w:num w:numId="10" w16cid:durableId="204702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FC1"/>
    <w:rsid w:val="000137DF"/>
    <w:rsid w:val="00025C3A"/>
    <w:rsid w:val="00035FC1"/>
    <w:rsid w:val="00044E61"/>
    <w:rsid w:val="000579C5"/>
    <w:rsid w:val="00060F8A"/>
    <w:rsid w:val="0006423D"/>
    <w:rsid w:val="0007451F"/>
    <w:rsid w:val="0007634E"/>
    <w:rsid w:val="000863DB"/>
    <w:rsid w:val="000B134A"/>
    <w:rsid w:val="000C7535"/>
    <w:rsid w:val="00115F71"/>
    <w:rsid w:val="001331B8"/>
    <w:rsid w:val="00136D84"/>
    <w:rsid w:val="00161C30"/>
    <w:rsid w:val="00164304"/>
    <w:rsid w:val="001742A6"/>
    <w:rsid w:val="0018217C"/>
    <w:rsid w:val="001B3250"/>
    <w:rsid w:val="001B3FEA"/>
    <w:rsid w:val="001B53B1"/>
    <w:rsid w:val="001C7608"/>
    <w:rsid w:val="001E1458"/>
    <w:rsid w:val="001E5E67"/>
    <w:rsid w:val="001E7137"/>
    <w:rsid w:val="00207A2D"/>
    <w:rsid w:val="00225AB6"/>
    <w:rsid w:val="002309A1"/>
    <w:rsid w:val="00232BA7"/>
    <w:rsid w:val="00244129"/>
    <w:rsid w:val="00250323"/>
    <w:rsid w:val="0026110C"/>
    <w:rsid w:val="002613B5"/>
    <w:rsid w:val="002670FC"/>
    <w:rsid w:val="00271096"/>
    <w:rsid w:val="002803D2"/>
    <w:rsid w:val="002B0349"/>
    <w:rsid w:val="002C5DB8"/>
    <w:rsid w:val="002D3529"/>
    <w:rsid w:val="002D70CC"/>
    <w:rsid w:val="002E39A4"/>
    <w:rsid w:val="00312CC8"/>
    <w:rsid w:val="003208F1"/>
    <w:rsid w:val="00327BB4"/>
    <w:rsid w:val="00342B7C"/>
    <w:rsid w:val="003653CA"/>
    <w:rsid w:val="00365573"/>
    <w:rsid w:val="00366C09"/>
    <w:rsid w:val="003701D0"/>
    <w:rsid w:val="003775E9"/>
    <w:rsid w:val="003926CE"/>
    <w:rsid w:val="003A7238"/>
    <w:rsid w:val="003B5195"/>
    <w:rsid w:val="003C2687"/>
    <w:rsid w:val="003C3D84"/>
    <w:rsid w:val="003E1338"/>
    <w:rsid w:val="003E261D"/>
    <w:rsid w:val="003F03AE"/>
    <w:rsid w:val="004005D1"/>
    <w:rsid w:val="00400D27"/>
    <w:rsid w:val="00423BF0"/>
    <w:rsid w:val="004442F3"/>
    <w:rsid w:val="0044478B"/>
    <w:rsid w:val="004572C2"/>
    <w:rsid w:val="00490355"/>
    <w:rsid w:val="004A6BE4"/>
    <w:rsid w:val="004B0A01"/>
    <w:rsid w:val="004D6E94"/>
    <w:rsid w:val="004D71B0"/>
    <w:rsid w:val="004F14C7"/>
    <w:rsid w:val="004F7BB9"/>
    <w:rsid w:val="00512E84"/>
    <w:rsid w:val="0051324E"/>
    <w:rsid w:val="00517673"/>
    <w:rsid w:val="00541BF2"/>
    <w:rsid w:val="00544E70"/>
    <w:rsid w:val="00550F1C"/>
    <w:rsid w:val="00556F3B"/>
    <w:rsid w:val="00577F55"/>
    <w:rsid w:val="0058152F"/>
    <w:rsid w:val="00585557"/>
    <w:rsid w:val="00591A0B"/>
    <w:rsid w:val="005A58F8"/>
    <w:rsid w:val="005B1CD7"/>
    <w:rsid w:val="005C1032"/>
    <w:rsid w:val="005E33D8"/>
    <w:rsid w:val="005E633F"/>
    <w:rsid w:val="00605DF7"/>
    <w:rsid w:val="00636595"/>
    <w:rsid w:val="00637673"/>
    <w:rsid w:val="006575C6"/>
    <w:rsid w:val="00661BBF"/>
    <w:rsid w:val="00667A7D"/>
    <w:rsid w:val="00673B7C"/>
    <w:rsid w:val="00673BF4"/>
    <w:rsid w:val="00675559"/>
    <w:rsid w:val="006869AE"/>
    <w:rsid w:val="00691877"/>
    <w:rsid w:val="006939D4"/>
    <w:rsid w:val="006A0A74"/>
    <w:rsid w:val="006A21A2"/>
    <w:rsid w:val="006C0B13"/>
    <w:rsid w:val="006C5268"/>
    <w:rsid w:val="006F33F3"/>
    <w:rsid w:val="006F640B"/>
    <w:rsid w:val="0071134A"/>
    <w:rsid w:val="00717812"/>
    <w:rsid w:val="00722D10"/>
    <w:rsid w:val="00727BC9"/>
    <w:rsid w:val="00766F1F"/>
    <w:rsid w:val="007773D9"/>
    <w:rsid w:val="00783959"/>
    <w:rsid w:val="007A6BCA"/>
    <w:rsid w:val="007A7353"/>
    <w:rsid w:val="007D36B9"/>
    <w:rsid w:val="007D616E"/>
    <w:rsid w:val="0080020A"/>
    <w:rsid w:val="00824B4A"/>
    <w:rsid w:val="0083116E"/>
    <w:rsid w:val="00833294"/>
    <w:rsid w:val="008478AD"/>
    <w:rsid w:val="00851560"/>
    <w:rsid w:val="00861581"/>
    <w:rsid w:val="0086349A"/>
    <w:rsid w:val="00864876"/>
    <w:rsid w:val="00866790"/>
    <w:rsid w:val="008705A3"/>
    <w:rsid w:val="00870D8B"/>
    <w:rsid w:val="0088512D"/>
    <w:rsid w:val="00896AE2"/>
    <w:rsid w:val="008B4522"/>
    <w:rsid w:val="008B5094"/>
    <w:rsid w:val="008C7DEC"/>
    <w:rsid w:val="00903A1F"/>
    <w:rsid w:val="0091089B"/>
    <w:rsid w:val="00927D78"/>
    <w:rsid w:val="00936693"/>
    <w:rsid w:val="0096231B"/>
    <w:rsid w:val="00971926"/>
    <w:rsid w:val="0097311B"/>
    <w:rsid w:val="00973D5A"/>
    <w:rsid w:val="00976B1B"/>
    <w:rsid w:val="009A53FC"/>
    <w:rsid w:val="009B37EA"/>
    <w:rsid w:val="009B687A"/>
    <w:rsid w:val="009C2F28"/>
    <w:rsid w:val="009E2DFC"/>
    <w:rsid w:val="00A1737E"/>
    <w:rsid w:val="00A20445"/>
    <w:rsid w:val="00A408C0"/>
    <w:rsid w:val="00A57B6B"/>
    <w:rsid w:val="00A75B85"/>
    <w:rsid w:val="00A770FC"/>
    <w:rsid w:val="00A8243E"/>
    <w:rsid w:val="00AB08E1"/>
    <w:rsid w:val="00AD6A4A"/>
    <w:rsid w:val="00AF7980"/>
    <w:rsid w:val="00AF7DF7"/>
    <w:rsid w:val="00B03E2A"/>
    <w:rsid w:val="00B171AB"/>
    <w:rsid w:val="00B2408B"/>
    <w:rsid w:val="00B271AE"/>
    <w:rsid w:val="00B36C2F"/>
    <w:rsid w:val="00B53524"/>
    <w:rsid w:val="00B67CB2"/>
    <w:rsid w:val="00B76A6A"/>
    <w:rsid w:val="00B87B81"/>
    <w:rsid w:val="00BD2FF6"/>
    <w:rsid w:val="00C07032"/>
    <w:rsid w:val="00C1299D"/>
    <w:rsid w:val="00C14481"/>
    <w:rsid w:val="00C35899"/>
    <w:rsid w:val="00C435AC"/>
    <w:rsid w:val="00C8293C"/>
    <w:rsid w:val="00C918B3"/>
    <w:rsid w:val="00CA403E"/>
    <w:rsid w:val="00CB502E"/>
    <w:rsid w:val="00CB6C98"/>
    <w:rsid w:val="00CE2AAF"/>
    <w:rsid w:val="00CF6AA7"/>
    <w:rsid w:val="00D14FDD"/>
    <w:rsid w:val="00D15AFE"/>
    <w:rsid w:val="00D75EF1"/>
    <w:rsid w:val="00D81137"/>
    <w:rsid w:val="00D824E2"/>
    <w:rsid w:val="00D85BC0"/>
    <w:rsid w:val="00D87371"/>
    <w:rsid w:val="00D906E7"/>
    <w:rsid w:val="00D94AA2"/>
    <w:rsid w:val="00DD30AA"/>
    <w:rsid w:val="00DD4A7F"/>
    <w:rsid w:val="00DD6616"/>
    <w:rsid w:val="00DF00F6"/>
    <w:rsid w:val="00E26E15"/>
    <w:rsid w:val="00E54386"/>
    <w:rsid w:val="00E6656D"/>
    <w:rsid w:val="00E8639B"/>
    <w:rsid w:val="00E87B31"/>
    <w:rsid w:val="00E97A3E"/>
    <w:rsid w:val="00EA5536"/>
    <w:rsid w:val="00EB25A0"/>
    <w:rsid w:val="00EB45D7"/>
    <w:rsid w:val="00EB47FA"/>
    <w:rsid w:val="00EB544A"/>
    <w:rsid w:val="00ED298E"/>
    <w:rsid w:val="00EE6164"/>
    <w:rsid w:val="00EF12BE"/>
    <w:rsid w:val="00EF1513"/>
    <w:rsid w:val="00EF7A4A"/>
    <w:rsid w:val="00F15C28"/>
    <w:rsid w:val="00F22207"/>
    <w:rsid w:val="00F358C6"/>
    <w:rsid w:val="00F41120"/>
    <w:rsid w:val="00F4177B"/>
    <w:rsid w:val="00F546F7"/>
    <w:rsid w:val="00F54B2C"/>
    <w:rsid w:val="00F567E4"/>
    <w:rsid w:val="00F838FE"/>
    <w:rsid w:val="00F85834"/>
    <w:rsid w:val="00F861D7"/>
    <w:rsid w:val="00F91C32"/>
    <w:rsid w:val="00F93DAF"/>
    <w:rsid w:val="00F975F1"/>
    <w:rsid w:val="00FA60EB"/>
    <w:rsid w:val="00FD5658"/>
    <w:rsid w:val="00FD7596"/>
    <w:rsid w:val="00FE06F8"/>
    <w:rsid w:val="00FE1B7C"/>
    <w:rsid w:val="00FE346D"/>
    <w:rsid w:val="00FE35B6"/>
    <w:rsid w:val="00FE661A"/>
    <w:rsid w:val="00FE742C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8AC49"/>
  <w15:docId w15:val="{C6839EE8-B0B7-40FC-9669-27F0460D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5FC1"/>
  </w:style>
  <w:style w:type="paragraph" w:styleId="a4">
    <w:name w:val="Salutation"/>
    <w:basedOn w:val="a"/>
    <w:next w:val="a"/>
    <w:rsid w:val="00035FC1"/>
  </w:style>
  <w:style w:type="paragraph" w:styleId="a5">
    <w:name w:val="Closing"/>
    <w:basedOn w:val="a"/>
    <w:rsid w:val="00035FC1"/>
    <w:pPr>
      <w:jc w:val="right"/>
    </w:pPr>
  </w:style>
  <w:style w:type="paragraph" w:styleId="a6">
    <w:name w:val="Body Text Indent"/>
    <w:basedOn w:val="a"/>
    <w:rsid w:val="00EF12BE"/>
    <w:pPr>
      <w:ind w:firstLineChars="100" w:firstLine="240"/>
    </w:pPr>
    <w:rPr>
      <w:rFonts w:ascii="ＭＳ ゴシック" w:eastAsia="ＭＳ ゴシック" w:hAnsi="ＭＳ ゴシック"/>
      <w:sz w:val="24"/>
    </w:rPr>
  </w:style>
  <w:style w:type="paragraph" w:styleId="a7">
    <w:name w:val="Note Heading"/>
    <w:basedOn w:val="a"/>
    <w:next w:val="a"/>
    <w:rsid w:val="00EF12BE"/>
    <w:pPr>
      <w:jc w:val="center"/>
    </w:pPr>
    <w:rPr>
      <w:rFonts w:ascii="ＭＳ ゴシック" w:eastAsia="ＭＳ ゴシック" w:hAnsi="ＭＳ ゴシック"/>
      <w:sz w:val="24"/>
    </w:rPr>
  </w:style>
  <w:style w:type="paragraph" w:styleId="a8">
    <w:name w:val="header"/>
    <w:basedOn w:val="a"/>
    <w:link w:val="a9"/>
    <w:uiPriority w:val="99"/>
    <w:unhideWhenUsed/>
    <w:rsid w:val="003A7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23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A72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238"/>
    <w:rPr>
      <w:kern w:val="2"/>
      <w:sz w:val="21"/>
      <w:szCs w:val="24"/>
    </w:rPr>
  </w:style>
  <w:style w:type="table" w:styleId="ac">
    <w:name w:val="Table Grid"/>
    <w:basedOn w:val="a1"/>
    <w:uiPriority w:val="39"/>
    <w:rsid w:val="00636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D759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759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41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A1CB8-0CD7-419E-85D4-02642E7E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熊ト協発第　号</vt:lpstr>
      <vt:lpstr>熊ト協発第　号</vt:lpstr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熊ト協発第　号</dc:title>
  <dc:subject/>
  <dc:creator> </dc:creator>
  <cp:keywords/>
  <dc:description/>
  <cp:lastModifiedBy>tsuru</cp:lastModifiedBy>
  <cp:revision>92</cp:revision>
  <cp:lastPrinted>2024-10-16T05:35:00Z</cp:lastPrinted>
  <dcterms:created xsi:type="dcterms:W3CDTF">2011-01-05T00:04:00Z</dcterms:created>
  <dcterms:modified xsi:type="dcterms:W3CDTF">2025-09-24T00:15:00Z</dcterms:modified>
</cp:coreProperties>
</file>